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72"/>
          <w:szCs w:val="72"/>
        </w:rPr>
      </w:pPr>
      <w:r w:rsidDel="00000000" w:rsidR="00000000" w:rsidRPr="00000000">
        <w:rPr>
          <w:sz w:val="72"/>
          <w:szCs w:val="72"/>
          <w:rtl w:val="0"/>
        </w:rPr>
        <w:t xml:space="preserve">CESTA KOLEM SVĚTA </w:t>
      </w:r>
    </w:p>
    <w:p w:rsidR="00000000" w:rsidDel="00000000" w:rsidP="00000000" w:rsidRDefault="00000000" w:rsidRPr="00000000" w14:paraId="0000000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Měsíc červen</w:t>
      </w:r>
    </w:p>
    <w:p w:rsidR="00000000" w:rsidDel="00000000" w:rsidP="00000000" w:rsidRDefault="00000000" w:rsidRPr="00000000" w14:paraId="00000003">
      <w:pPr>
        <w:rPr>
          <w:i w:val="1"/>
          <w:sz w:val="32"/>
          <w:szCs w:val="32"/>
        </w:rPr>
      </w:pPr>
      <w:r w:rsidDel="00000000" w:rsidR="00000000" w:rsidRPr="00000000">
        <w:rPr>
          <w:i w:val="1"/>
          <w:sz w:val="32"/>
          <w:szCs w:val="32"/>
          <w:rtl w:val="0"/>
        </w:rPr>
        <w:t xml:space="preserve">Co nás čeká ?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Návrat zpět domů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Chemický pokus - krystalizace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Výtvarné práce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Poslech hudby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Čtení a poslech pohádek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Pobyt venku, pohybové hry 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